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4CA3710C" w:rsidR="006D5E0B" w:rsidRPr="00151466" w:rsidRDefault="001D7A30" w:rsidP="001D7A30">
      <w:pPr>
        <w:pStyle w:val="EPMPolicyTitle"/>
        <w:spacing w:after="240" w:line="880" w:lineRule="exact"/>
        <w:contextualSpacing w:val="0"/>
        <w:jc w:val="center"/>
        <w:rPr>
          <w:sz w:val="36"/>
          <w:szCs w:val="36"/>
        </w:rPr>
      </w:pPr>
      <w:bookmarkStart w:id="0" w:name="_GoBack"/>
      <w:bookmarkEnd w:id="0"/>
      <w:r>
        <w:rPr>
          <w:lang w:eastAsia="en-GB"/>
        </w:rPr>
        <w:drawing>
          <wp:anchor distT="0" distB="0" distL="114300" distR="114300" simplePos="0" relativeHeight="251668482" behindDoc="1" locked="0" layoutInCell="1" allowOverlap="1" wp14:anchorId="6BC2CE5C" wp14:editId="5C4F7BF6">
            <wp:simplePos x="0" y="0"/>
            <wp:positionH relativeFrom="margin">
              <wp:align>right</wp:align>
            </wp:positionH>
            <wp:positionV relativeFrom="paragraph">
              <wp:posOffset>-1270000</wp:posOffset>
            </wp:positionV>
            <wp:extent cx="1038225" cy="971550"/>
            <wp:effectExtent l="0" t="0" r="9525" b="0"/>
            <wp:wrapNone/>
            <wp:docPr id="30" name="Picture 1" descr="latimerarts-logo_final_square-JPG"/>
            <wp:cNvGraphicFramePr/>
            <a:graphic xmlns:a="http://schemas.openxmlformats.org/drawingml/2006/main">
              <a:graphicData uri="http://schemas.openxmlformats.org/drawingml/2006/picture">
                <pic:pic xmlns:pic="http://schemas.openxmlformats.org/drawingml/2006/picture">
                  <pic:nvPicPr>
                    <pic:cNvPr id="30" name="Picture 1" descr="latimerarts-logo_final_square-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A5" w:rsidRPr="00AD7136">
        <mc:AlternateContent>
          <mc:Choice Requires="wps">
            <w:drawing>
              <wp:anchor distT="0" distB="0" distL="114300" distR="114300" simplePos="0" relativeHeight="251658240" behindDoc="0" locked="0" layoutInCell="1" allowOverlap="1" wp14:anchorId="2A0B7EC9" wp14:editId="3534B72C">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left:0;text-align:left;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FB6BF3">
      <w:pPr>
        <w:pStyle w:val="EPMTextstyle"/>
        <w:spacing w:after="300"/>
        <w:jc w:val="both"/>
      </w:pPr>
      <w:r>
        <w:t xml:space="preserve">We </w:t>
      </w:r>
      <w:r w:rsidR="006B3826">
        <w:t>are committed to safeguarding and promoting the welfare of children and young people and expect all staff and volunteers to share this commitment.</w:t>
      </w:r>
    </w:p>
    <w:p w14:paraId="3C34737A" w14:textId="1C3F31EF" w:rsidR="004767B2" w:rsidRPr="00CA7FEC" w:rsidRDefault="006B3826" w:rsidP="00FB6BF3">
      <w:pPr>
        <w:pStyle w:val="EPMTextstyle"/>
        <w:spacing w:after="300"/>
        <w:jc w:val="both"/>
      </w:pPr>
      <w:bookmarkStart w:id="1" w:name="_Hlk142305076"/>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w:t>
      </w:r>
      <w:r w:rsidR="00FB6BF3">
        <w:t xml:space="preserve"> The College </w:t>
      </w:r>
      <w:r w:rsidR="00FB6BF3">
        <w:rPr>
          <w:b/>
        </w:rPr>
        <w:t>may</w:t>
      </w:r>
      <w:r w:rsidR="00FB6BF3">
        <w:t xml:space="preserve"> also carry out an online search on shortlisted candidates as part of the due diligence.  </w:t>
      </w:r>
      <w:r>
        <w:t xml:space="preserve">Please complete the form in black ink or type. CVs are </w:t>
      </w:r>
      <w:r w:rsidRPr="00FB6BF3">
        <w:rPr>
          <w:u w:val="single"/>
        </w:rPr>
        <w:t>not</w:t>
      </w:r>
      <w:r>
        <w:t xml:space="preserve">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bookmarkEnd w:id="1"/>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FB6BF3" w:rsidRDefault="000B4857" w:rsidP="00973E2A">
      <w:pPr>
        <w:pStyle w:val="EPMNumberedHeading"/>
        <w:ind w:left="709" w:hanging="709"/>
        <w:rPr>
          <w:highlight w:val="yellow"/>
        </w:rPr>
      </w:pPr>
      <w:r w:rsidRPr="00FB6BF3">
        <w:rPr>
          <w:highlight w:val="yellow"/>
        </w:rPr>
        <w:t>Letter of Application</w:t>
      </w:r>
    </w:p>
    <w:p w14:paraId="368940EF" w14:textId="40997C76" w:rsidR="000B4857" w:rsidRDefault="000B4857" w:rsidP="00FB6BF3">
      <w:pPr>
        <w:pStyle w:val="EPMTextstyle"/>
        <w:ind w:left="709"/>
        <w:jc w:val="both"/>
      </w:pPr>
      <w:r w:rsidRPr="00FB6BF3">
        <w:rPr>
          <w:highlight w:val="yellow"/>
        </w:rPr>
        <w:t xml:space="preserve">Please </w:t>
      </w:r>
      <w:r w:rsidR="004373E9" w:rsidRPr="00FB6BF3">
        <w:rPr>
          <w:highlight w:val="yellow"/>
        </w:rPr>
        <w:t>enclose a letter of application. Please refer to the applicant information pack which may include instructions on how to complete the letter of application</w:t>
      </w:r>
      <w:r w:rsidRPr="00FB6BF3">
        <w:rPr>
          <w:highlight w:val="yellow"/>
        </w:rP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FB6BF3">
      <w:pPr>
        <w:pStyle w:val="EPMTextstyle"/>
        <w:ind w:left="709"/>
        <w:jc w:val="both"/>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FB6BF3">
      <w:pPr>
        <w:pStyle w:val="EPMTextstyle"/>
        <w:ind w:left="709"/>
        <w:jc w:val="both"/>
      </w:pPr>
      <w:r w:rsidRPr="00A77630">
        <w:rPr>
          <w:szCs w:val="21"/>
        </w:rPr>
        <w:t>Please enclose a continuation sheet if necessary</w:t>
      </w:r>
      <w:r>
        <w:rPr>
          <w:szCs w:val="21"/>
        </w:rPr>
        <w:t>.</w:t>
      </w:r>
    </w:p>
    <w:p w14:paraId="7FF41850" w14:textId="77777777" w:rsidR="0002195E" w:rsidRDefault="0002195E" w:rsidP="0002195E"/>
    <w:tbl>
      <w:tblPr>
        <w:tblStyle w:val="TableGrid"/>
        <w:tblW w:w="10490" w:type="dxa"/>
        <w:tblInd w:w="-289" w:type="dxa"/>
        <w:tblLayout w:type="fixed"/>
        <w:tblLook w:val="04A0" w:firstRow="1" w:lastRow="0" w:firstColumn="1" w:lastColumn="0" w:noHBand="0" w:noVBand="1"/>
      </w:tblPr>
      <w:tblGrid>
        <w:gridCol w:w="1844"/>
        <w:gridCol w:w="2693"/>
        <w:gridCol w:w="1417"/>
        <w:gridCol w:w="993"/>
        <w:gridCol w:w="992"/>
        <w:gridCol w:w="992"/>
        <w:gridCol w:w="1559"/>
      </w:tblGrid>
      <w:tr w:rsidR="00DB6467" w14:paraId="10F962C4" w14:textId="77777777" w:rsidTr="00FB6BF3">
        <w:tc>
          <w:tcPr>
            <w:tcW w:w="1844"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559"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FB6BF3">
        <w:trPr>
          <w:trHeight w:val="857"/>
        </w:trPr>
        <w:tc>
          <w:tcPr>
            <w:tcW w:w="1844"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559"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FB6BF3">
        <w:tc>
          <w:tcPr>
            <w:tcW w:w="1844"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FB6BF3">
        <w:tc>
          <w:tcPr>
            <w:tcW w:w="1844"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FB6BF3">
        <w:tc>
          <w:tcPr>
            <w:tcW w:w="1844"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FB6BF3">
        <w:tc>
          <w:tcPr>
            <w:tcW w:w="1844"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FB6BF3">
        <w:tc>
          <w:tcPr>
            <w:tcW w:w="1844"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FB6BF3">
        <w:tc>
          <w:tcPr>
            <w:tcW w:w="1844"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FB6BF3">
        <w:tc>
          <w:tcPr>
            <w:tcW w:w="1844"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FB6BF3">
        <w:tc>
          <w:tcPr>
            <w:tcW w:w="1844"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FB6BF3">
        <w:tc>
          <w:tcPr>
            <w:tcW w:w="1844"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FB6BF3">
        <w:tc>
          <w:tcPr>
            <w:tcW w:w="1844"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FB6BF3">
        <w:tc>
          <w:tcPr>
            <w:tcW w:w="1844"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FB6BF3">
        <w:tc>
          <w:tcPr>
            <w:tcW w:w="1844"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FB6BF3">
        <w:tc>
          <w:tcPr>
            <w:tcW w:w="1844"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FB6BF3">
        <w:tc>
          <w:tcPr>
            <w:tcW w:w="1844"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FB6BF3">
        <w:tc>
          <w:tcPr>
            <w:tcW w:w="1844"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559"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FB6BF3">
      <w:pPr>
        <w:pStyle w:val="EPMNumberedHeading"/>
        <w:spacing w:before="200"/>
        <w:ind w:left="709" w:hanging="709"/>
        <w:jc w:val="both"/>
      </w:pPr>
      <w:r w:rsidRPr="00820AC0">
        <w:t>Referees</w:t>
      </w:r>
    </w:p>
    <w:p w14:paraId="43BE2F5A" w14:textId="77777777" w:rsidR="0002727B" w:rsidRDefault="00B771E8" w:rsidP="00FB6BF3">
      <w:pPr>
        <w:pStyle w:val="EPMTextstyle"/>
        <w:ind w:left="709"/>
        <w:jc w:val="both"/>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FB6BF3">
      <w:pPr>
        <w:pStyle w:val="EPMTextstyle"/>
        <w:ind w:left="709"/>
        <w:jc w:val="both"/>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t>Reference D</w:t>
      </w:r>
      <w:r w:rsidRPr="00C349AE">
        <w:t>eclaration</w:t>
      </w:r>
    </w:p>
    <w:p w14:paraId="0445D302" w14:textId="77777777" w:rsidR="00A26956" w:rsidRDefault="00C54272" w:rsidP="00FB6BF3">
      <w:pPr>
        <w:pStyle w:val="EPMTextstyle"/>
        <w:ind w:left="709"/>
        <w:jc w:val="both"/>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FB6BF3">
      <w:pPr>
        <w:pStyle w:val="EPMTextstyle"/>
        <w:ind w:left="709"/>
        <w:jc w:val="both"/>
      </w:pPr>
      <w:r>
        <w:t>Reference requests sent to your referees will ask the referee to confirm as a minimum</w:t>
      </w:r>
      <w:r w:rsidR="00CA6265" w:rsidRPr="00CB63F6">
        <w:t>:</w:t>
      </w:r>
    </w:p>
    <w:p w14:paraId="61A61279" w14:textId="77777777" w:rsidR="00FA1E80" w:rsidRDefault="00FA1E80" w:rsidP="00FB6BF3">
      <w:pPr>
        <w:pStyle w:val="EPMTextstyle"/>
        <w:numPr>
          <w:ilvl w:val="0"/>
          <w:numId w:val="29"/>
        </w:numPr>
        <w:tabs>
          <w:tab w:val="clear" w:pos="851"/>
          <w:tab w:val="left" w:pos="1418"/>
        </w:tabs>
        <w:ind w:left="1418" w:hanging="709"/>
        <w:jc w:val="both"/>
      </w:pPr>
      <w:r>
        <w:t>The referee’s relationship with the candidate.</w:t>
      </w:r>
    </w:p>
    <w:p w14:paraId="3B1F83EC" w14:textId="77777777" w:rsidR="00FA1E80" w:rsidRDefault="00FA1E80" w:rsidP="00FB6BF3">
      <w:pPr>
        <w:pStyle w:val="EPMTextstyle"/>
        <w:numPr>
          <w:ilvl w:val="0"/>
          <w:numId w:val="29"/>
        </w:numPr>
        <w:tabs>
          <w:tab w:val="clear" w:pos="851"/>
          <w:tab w:val="left" w:pos="1418"/>
        </w:tabs>
        <w:ind w:left="1418" w:hanging="709"/>
        <w:jc w:val="both"/>
      </w:pPr>
      <w:r>
        <w:t>Details of the applicant’s current post and salary.</w:t>
      </w:r>
    </w:p>
    <w:p w14:paraId="4314D804" w14:textId="77777777" w:rsidR="00FA1E80" w:rsidRDefault="00FA1E80" w:rsidP="00FB6BF3">
      <w:pPr>
        <w:pStyle w:val="EPMTextstyle"/>
        <w:numPr>
          <w:ilvl w:val="0"/>
          <w:numId w:val="29"/>
        </w:numPr>
        <w:tabs>
          <w:tab w:val="clear" w:pos="851"/>
          <w:tab w:val="left" w:pos="1418"/>
        </w:tabs>
        <w:ind w:left="1418" w:hanging="709"/>
        <w:jc w:val="both"/>
      </w:pPr>
      <w:r>
        <w:t>Performance history.</w:t>
      </w:r>
    </w:p>
    <w:p w14:paraId="11AFDEC8" w14:textId="77777777" w:rsidR="00FA1E80" w:rsidRDefault="00FA1E80" w:rsidP="00FB6BF3">
      <w:pPr>
        <w:pStyle w:val="EPMTextstyle"/>
        <w:numPr>
          <w:ilvl w:val="0"/>
          <w:numId w:val="29"/>
        </w:numPr>
        <w:tabs>
          <w:tab w:val="clear" w:pos="851"/>
          <w:tab w:val="left" w:pos="1418"/>
        </w:tabs>
        <w:ind w:left="1418" w:hanging="709"/>
        <w:jc w:val="both"/>
      </w:pPr>
      <w:r>
        <w:t>All formal time-limited capability warnings which have not passed the expiration date.</w:t>
      </w:r>
    </w:p>
    <w:p w14:paraId="23026384" w14:textId="77777777" w:rsidR="00FA1E80" w:rsidRDefault="00FA1E80" w:rsidP="00FB6BF3">
      <w:pPr>
        <w:pStyle w:val="EPMTextstyle"/>
        <w:numPr>
          <w:ilvl w:val="0"/>
          <w:numId w:val="29"/>
        </w:numPr>
        <w:tabs>
          <w:tab w:val="clear" w:pos="851"/>
          <w:tab w:val="left" w:pos="1418"/>
        </w:tabs>
        <w:ind w:left="1418" w:hanging="709"/>
        <w:jc w:val="both"/>
      </w:pPr>
      <w:r>
        <w:t>All formal time-limited disciplinary warnings where not relating to safeguarding concerns which have not passed the expiration date.</w:t>
      </w:r>
    </w:p>
    <w:p w14:paraId="2DB09605" w14:textId="77777777" w:rsidR="00FA1E80" w:rsidRDefault="00FA1E80" w:rsidP="00FB6BF3">
      <w:pPr>
        <w:pStyle w:val="EPMTextstyle"/>
        <w:numPr>
          <w:ilvl w:val="0"/>
          <w:numId w:val="29"/>
        </w:numPr>
        <w:tabs>
          <w:tab w:val="clear" w:pos="851"/>
          <w:tab w:val="left" w:pos="1418"/>
        </w:tabs>
        <w:ind w:left="1418" w:hanging="709"/>
        <w:jc w:val="both"/>
      </w:pPr>
      <w:r>
        <w:t>All disciplinary action where the penalty is “time expired” and relate to safeguarding concerns.</w:t>
      </w:r>
    </w:p>
    <w:p w14:paraId="6A781A33" w14:textId="77777777" w:rsidR="00FA1E80" w:rsidRDefault="00FA1E80" w:rsidP="00FB6BF3">
      <w:pPr>
        <w:pStyle w:val="EPMTextstyle"/>
        <w:numPr>
          <w:ilvl w:val="0"/>
          <w:numId w:val="29"/>
        </w:numPr>
        <w:tabs>
          <w:tab w:val="clear" w:pos="851"/>
          <w:tab w:val="left" w:pos="1418"/>
        </w:tabs>
        <w:ind w:left="1418" w:hanging="709"/>
        <w:jc w:val="both"/>
      </w:pPr>
      <w:r>
        <w:t>Details of any child protection concerns, and if so, the outcome of any enquiry</w:t>
      </w:r>
    </w:p>
    <w:p w14:paraId="1C92154F" w14:textId="77777777" w:rsidR="00FA1E80" w:rsidRDefault="00FA1E80" w:rsidP="00FB6BF3">
      <w:pPr>
        <w:pStyle w:val="EPMTextstyle"/>
        <w:numPr>
          <w:ilvl w:val="0"/>
          <w:numId w:val="29"/>
        </w:numPr>
        <w:tabs>
          <w:tab w:val="clear" w:pos="851"/>
          <w:tab w:val="left" w:pos="1418"/>
        </w:tabs>
        <w:ind w:left="1418" w:hanging="709"/>
        <w:jc w:val="both"/>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FB6BF3">
      <w:pPr>
        <w:pStyle w:val="EPMTextstyle"/>
        <w:ind w:left="709"/>
        <w:jc w:val="both"/>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FB6BF3">
      <w:pPr>
        <w:pStyle w:val="EPMTextstyle"/>
        <w:tabs>
          <w:tab w:val="clear" w:pos="567"/>
          <w:tab w:val="clear" w:pos="851"/>
          <w:tab w:val="left" w:pos="4820"/>
        </w:tabs>
        <w:spacing w:before="200"/>
        <w:ind w:left="709"/>
        <w:jc w:val="both"/>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FB6BF3">
      <w:pPr>
        <w:pStyle w:val="EPMTextstyle"/>
        <w:jc w:val="both"/>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FB6BF3">
      <w:pPr>
        <w:pStyle w:val="EPMNumberedHeading"/>
        <w:spacing w:before="480"/>
        <w:ind w:left="709" w:hanging="709"/>
        <w:jc w:val="both"/>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FB6BF3">
      <w:pPr>
        <w:pStyle w:val="EPMTextstyle"/>
        <w:ind w:left="709"/>
        <w:jc w:val="both"/>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FB6BF3">
      <w:pPr>
        <w:pStyle w:val="EPMTextstyle"/>
        <w:ind w:left="709"/>
        <w:jc w:val="both"/>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FB6BF3">
      <w:pPr>
        <w:pStyle w:val="EPMTextstyle"/>
        <w:ind w:left="709"/>
        <w:jc w:val="both"/>
      </w:pPr>
      <w:r>
        <w:t>If you are invited to interview you will be required to complete a “Disclosure of Criminal Record” form and bring the completed form to interview.</w:t>
      </w:r>
    </w:p>
    <w:p w14:paraId="4F2D07AD" w14:textId="77777777" w:rsidR="00B71D55" w:rsidRDefault="00B71D55" w:rsidP="00FB6BF3">
      <w:pPr>
        <w:pStyle w:val="EPMTextstyle"/>
        <w:ind w:left="709"/>
        <w:jc w:val="both"/>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FB6BF3">
      <w:pPr>
        <w:pStyle w:val="EPMTextstyle"/>
        <w:ind w:left="709"/>
        <w:jc w:val="both"/>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FB6BF3">
      <w:pPr>
        <w:pStyle w:val="EPMNumberedHeading"/>
        <w:ind w:left="709" w:hanging="709"/>
        <w:jc w:val="both"/>
      </w:pPr>
      <w:r w:rsidRPr="00A175BB">
        <w:t>Prohibition from Teaching</w:t>
      </w:r>
    </w:p>
    <w:p w14:paraId="760E6AFF" w14:textId="2FB1C52A" w:rsidR="00E16AA5" w:rsidRDefault="000A6920" w:rsidP="00FB6BF3">
      <w:pPr>
        <w:pStyle w:val="EPMTextstyle"/>
        <w:ind w:left="709"/>
        <w:jc w:val="both"/>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FB6BF3">
      <w:pPr>
        <w:pStyle w:val="EPMNumberedHeading"/>
        <w:spacing w:before="200"/>
        <w:ind w:left="709" w:hanging="709"/>
        <w:jc w:val="both"/>
      </w:pPr>
      <w:r w:rsidRPr="00D010DE">
        <w:t xml:space="preserve">Data </w:t>
      </w:r>
      <w:r w:rsidR="00AA481B" w:rsidRPr="00AA481B">
        <w:t>Protection – Data Protection Act 2018 and General Data Protection Regulation 2018 (GDPR</w:t>
      </w:r>
      <w:r w:rsidRPr="00CC732D">
        <w:t>)</w:t>
      </w:r>
    </w:p>
    <w:p w14:paraId="1A7DBEA7" w14:textId="6C58899B" w:rsidR="007F5132" w:rsidRDefault="00CA6265" w:rsidP="00FB6BF3">
      <w:pPr>
        <w:pStyle w:val="EPMTextstyle"/>
        <w:ind w:left="709"/>
        <w:jc w:val="both"/>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w:t>
      </w:r>
      <w:r w:rsidR="007F5132" w:rsidRPr="00096703">
        <w:t xml:space="preserve">available in our </w:t>
      </w:r>
      <w:hyperlink r:id="rId14" w:history="1">
        <w:r w:rsidR="00096703" w:rsidRPr="00096703">
          <w:rPr>
            <w:rStyle w:val="Hyperlink"/>
          </w:rPr>
          <w:t>Recruitment and Selection Policy</w:t>
        </w:r>
      </w:hyperlink>
      <w:r w:rsidR="007F5132" w:rsidRPr="00096703">
        <w:t xml:space="preserve"> which </w:t>
      </w:r>
      <w:r w:rsidR="007F5132">
        <w:t xml:space="preserve">can be found on our </w:t>
      </w:r>
      <w:hyperlink r:id="rId15" w:history="1">
        <w:r w:rsidR="00FB6BF3" w:rsidRPr="00FB6BF3">
          <w:rPr>
            <w:rStyle w:val="Hyperlink"/>
          </w:rPr>
          <w:t>website</w:t>
        </w:r>
      </w:hyperlink>
      <w:r w:rsidR="007F5132">
        <w:t>.</w:t>
      </w:r>
    </w:p>
    <w:p w14:paraId="6507D93E" w14:textId="0ABF9F94" w:rsidR="007F5132" w:rsidRDefault="007F5132" w:rsidP="00FB6BF3">
      <w:pPr>
        <w:pStyle w:val="EPMTextstyle"/>
        <w:ind w:left="709"/>
        <w:jc w:val="both"/>
      </w:pPr>
      <w:r>
        <w:t>The person responsible for Data Protection in our organisation is</w:t>
      </w:r>
      <w:r w:rsidR="00FB6BF3">
        <w:t xml:space="preserve"> Debbie Castley, Business Manager, </w:t>
      </w:r>
      <w:r>
        <w:t xml:space="preserve">and you can contact </w:t>
      </w:r>
      <w:r w:rsidR="00FB6BF3">
        <w:t xml:space="preserve">Debbie Castley </w:t>
      </w:r>
      <w:r>
        <w:t xml:space="preserve">with any questions relating to our handling of your data. You can contact </w:t>
      </w:r>
      <w:r w:rsidR="00FB6BF3">
        <w:t xml:space="preserve">Debbie Castley by email at </w:t>
      </w:r>
      <w:hyperlink r:id="rId16" w:history="1">
        <w:r w:rsidR="00FB6BF3" w:rsidRPr="00285000">
          <w:rPr>
            <w:rStyle w:val="Hyperlink"/>
          </w:rPr>
          <w:t>dcastley@latimer.org.uk</w:t>
        </w:r>
      </w:hyperlink>
      <w:r>
        <w:t>.</w:t>
      </w:r>
    </w:p>
    <w:p w14:paraId="792611C9" w14:textId="77777777" w:rsidR="007F5132" w:rsidRDefault="007F5132" w:rsidP="00FB6BF3">
      <w:pPr>
        <w:pStyle w:val="EPMTextstyle"/>
        <w:ind w:left="709"/>
        <w:jc w:val="both"/>
      </w:pPr>
      <w:r>
        <w:t xml:space="preserve">The information you have provided on this form will be retained in accordance with our data retention policy. </w:t>
      </w:r>
    </w:p>
    <w:p w14:paraId="44854C4C" w14:textId="683D44C7" w:rsidR="007F5132" w:rsidRDefault="007F5132" w:rsidP="00FB6BF3">
      <w:pPr>
        <w:pStyle w:val="EPMTextstyle"/>
        <w:ind w:left="709"/>
        <w:jc w:val="both"/>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7" w:history="1">
        <w:r w:rsidRPr="00096703">
          <w:rPr>
            <w:rStyle w:val="Hyperlink"/>
          </w:rPr>
          <w:t>website</w:t>
        </w:r>
      </w:hyperlink>
      <w:r>
        <w:t>.</w:t>
      </w:r>
    </w:p>
    <w:p w14:paraId="7B156E73" w14:textId="48CCD840" w:rsidR="00CA6265" w:rsidRPr="001F7DA1" w:rsidRDefault="007F5132" w:rsidP="00FB6BF3">
      <w:pPr>
        <w:pStyle w:val="EPMTextstyle"/>
        <w:ind w:left="709"/>
        <w:jc w:val="both"/>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FB6BF3">
      <w:pPr>
        <w:pStyle w:val="EPMNumberedHeading"/>
        <w:spacing w:before="200"/>
        <w:ind w:left="709" w:hanging="709"/>
        <w:jc w:val="both"/>
      </w:pPr>
      <w:r w:rsidRPr="00D010DE">
        <w:t>Notes</w:t>
      </w:r>
    </w:p>
    <w:p w14:paraId="1259FE63" w14:textId="27E0C6BF" w:rsidR="00A53938" w:rsidRDefault="00A53938" w:rsidP="00FB6BF3">
      <w:pPr>
        <w:pStyle w:val="EPMTextstyle"/>
        <w:numPr>
          <w:ilvl w:val="1"/>
          <w:numId w:val="28"/>
        </w:numPr>
        <w:tabs>
          <w:tab w:val="clear" w:pos="284"/>
          <w:tab w:val="clear" w:pos="567"/>
          <w:tab w:val="clear" w:pos="851"/>
          <w:tab w:val="left" w:pos="1134"/>
        </w:tabs>
        <w:ind w:left="1134"/>
        <w:jc w:val="both"/>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FB6BF3">
      <w:pPr>
        <w:pStyle w:val="EPMTextstyle"/>
        <w:numPr>
          <w:ilvl w:val="1"/>
          <w:numId w:val="28"/>
        </w:numPr>
        <w:tabs>
          <w:tab w:val="clear" w:pos="284"/>
          <w:tab w:val="clear" w:pos="567"/>
          <w:tab w:val="clear" w:pos="851"/>
          <w:tab w:val="left" w:pos="1134"/>
        </w:tabs>
        <w:ind w:left="1134"/>
        <w:jc w:val="both"/>
      </w:pPr>
      <w:r>
        <w:t>Canvassing</w:t>
      </w:r>
      <w:r w:rsidR="004F2434" w:rsidRPr="004F2434">
        <w:t>, directly or indirectly, an employee or governor will disqualify the application</w:t>
      </w:r>
      <w:r>
        <w:t>.</w:t>
      </w:r>
    </w:p>
    <w:p w14:paraId="6604AF53" w14:textId="52BB8248" w:rsidR="00A53938" w:rsidRDefault="00A53938" w:rsidP="00FB6BF3">
      <w:pPr>
        <w:pStyle w:val="EPMTextstyle"/>
        <w:numPr>
          <w:ilvl w:val="1"/>
          <w:numId w:val="28"/>
        </w:numPr>
        <w:tabs>
          <w:tab w:val="clear" w:pos="284"/>
          <w:tab w:val="clear" w:pos="567"/>
          <w:tab w:val="clear" w:pos="851"/>
          <w:tab w:val="left" w:pos="1134"/>
        </w:tabs>
        <w:ind w:left="1134"/>
        <w:jc w:val="both"/>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FB6BF3">
      <w:pPr>
        <w:pStyle w:val="EPMTextstyle"/>
        <w:numPr>
          <w:ilvl w:val="1"/>
          <w:numId w:val="28"/>
        </w:numPr>
        <w:tabs>
          <w:tab w:val="clear" w:pos="284"/>
          <w:tab w:val="clear" w:pos="567"/>
          <w:tab w:val="clear" w:pos="851"/>
          <w:tab w:val="left" w:pos="1134"/>
        </w:tabs>
        <w:ind w:left="1134"/>
        <w:jc w:val="both"/>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FB6BF3">
      <w:pPr>
        <w:pStyle w:val="EPMNumberedHeading"/>
        <w:spacing w:before="200"/>
        <w:ind w:left="709" w:hanging="709"/>
        <w:jc w:val="both"/>
      </w:pPr>
      <w:r>
        <w:t>Declaration</w:t>
      </w:r>
    </w:p>
    <w:p w14:paraId="2E7EBE58" w14:textId="63C79225" w:rsidR="00CA6265" w:rsidRPr="003C6887" w:rsidRDefault="00CA6265" w:rsidP="00FB6BF3">
      <w:pPr>
        <w:pStyle w:val="EPMTextstyle"/>
        <w:tabs>
          <w:tab w:val="clear" w:pos="567"/>
        </w:tabs>
        <w:ind w:left="709"/>
        <w:jc w:val="both"/>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E5B99F3" w14:textId="538883C6" w:rsidR="00096703" w:rsidRDefault="00CA6265" w:rsidP="00096703">
      <w:pPr>
        <w:pStyle w:val="EPMTextstyle"/>
        <w:ind w:left="709"/>
        <w:jc w:val="both"/>
      </w:pPr>
      <w:r>
        <w:br w:type="page"/>
      </w:r>
    </w:p>
    <w:p w14:paraId="033F0E4E" w14:textId="29DFEB88" w:rsidR="00CA6265" w:rsidRDefault="00CA6265" w:rsidP="00096703">
      <w:pPr>
        <w:pStyle w:val="EPMTextstyle"/>
        <w:ind w:left="709"/>
        <w:jc w:val="both"/>
      </w:pP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053B9D9" w:rsidR="00CA6265" w:rsidRPr="00A11A50" w:rsidRDefault="00CA6265" w:rsidP="00FB6BF3">
      <w:pPr>
        <w:pStyle w:val="EPMTextstyle"/>
        <w:jc w:val="both"/>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838"/>
        <w:gridCol w:w="914"/>
      </w:tblGrid>
      <w:tr w:rsidR="00CA6265" w:rsidRPr="00133FD6" w14:paraId="7AF340AE" w14:textId="77777777" w:rsidTr="009B7B04">
        <w:trPr>
          <w:trHeight w:val="248"/>
        </w:trPr>
        <w:tc>
          <w:tcPr>
            <w:tcW w:w="1838"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13" w:type="dxa"/>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9B7B04">
        <w:trPr>
          <w:trHeight w:val="263"/>
        </w:trPr>
        <w:tc>
          <w:tcPr>
            <w:tcW w:w="1838" w:type="dxa"/>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13" w:type="dxa"/>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9B7B04">
        <w:trPr>
          <w:trHeight w:val="248"/>
        </w:trPr>
        <w:tc>
          <w:tcPr>
            <w:tcW w:w="1838" w:type="dxa"/>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13" w:type="dxa"/>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9B7B04">
        <w:trPr>
          <w:trHeight w:val="263"/>
        </w:trPr>
        <w:tc>
          <w:tcPr>
            <w:tcW w:w="1838" w:type="dxa"/>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13" w:type="dxa"/>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9B7B04">
        <w:trPr>
          <w:trHeight w:val="263"/>
        </w:trPr>
        <w:tc>
          <w:tcPr>
            <w:tcW w:w="1838" w:type="dxa"/>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13" w:type="dxa"/>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9B7B04">
        <w:trPr>
          <w:trHeight w:val="58"/>
        </w:trPr>
        <w:tc>
          <w:tcPr>
            <w:tcW w:w="1838" w:type="dxa"/>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13" w:type="dxa"/>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9B7B04">
        <w:trPr>
          <w:trHeight w:val="263"/>
        </w:trPr>
        <w:tc>
          <w:tcPr>
            <w:tcW w:w="1838" w:type="dxa"/>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13" w:type="dxa"/>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838"/>
        <w:gridCol w:w="914"/>
      </w:tblGrid>
      <w:tr w:rsidR="00CA6265" w:rsidRPr="00133FD6" w14:paraId="783611DC" w14:textId="77777777" w:rsidTr="009B7B04">
        <w:trPr>
          <w:trHeight w:val="248"/>
        </w:trPr>
        <w:tc>
          <w:tcPr>
            <w:tcW w:w="183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851"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9B7B04">
        <w:trPr>
          <w:trHeight w:val="263"/>
        </w:trPr>
        <w:tc>
          <w:tcPr>
            <w:tcW w:w="183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851"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9B7B04">
        <w:trPr>
          <w:trHeight w:val="248"/>
        </w:trPr>
        <w:tc>
          <w:tcPr>
            <w:tcW w:w="183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851"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9B7B04">
        <w:trPr>
          <w:trHeight w:val="263"/>
        </w:trPr>
        <w:tc>
          <w:tcPr>
            <w:tcW w:w="183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851"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9B7B04">
        <w:trPr>
          <w:trHeight w:val="263"/>
        </w:trPr>
        <w:tc>
          <w:tcPr>
            <w:tcW w:w="183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851"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838"/>
        <w:gridCol w:w="914"/>
      </w:tblGrid>
      <w:tr w:rsidR="00CA6265" w:rsidRPr="00133FD6" w14:paraId="62470E0C" w14:textId="77777777" w:rsidTr="009B7B04">
        <w:trPr>
          <w:trHeight w:val="248"/>
        </w:trPr>
        <w:tc>
          <w:tcPr>
            <w:tcW w:w="1838"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851"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9B7B04">
        <w:trPr>
          <w:trHeight w:val="263"/>
        </w:trPr>
        <w:tc>
          <w:tcPr>
            <w:tcW w:w="1838"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851"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9B7B04">
        <w:trPr>
          <w:trHeight w:val="248"/>
        </w:trPr>
        <w:tc>
          <w:tcPr>
            <w:tcW w:w="1838"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851"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9B7B04">
        <w:trPr>
          <w:trHeight w:val="263"/>
        </w:trPr>
        <w:tc>
          <w:tcPr>
            <w:tcW w:w="1838"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851"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9B7B04">
        <w:trPr>
          <w:trHeight w:val="263"/>
        </w:trPr>
        <w:tc>
          <w:tcPr>
            <w:tcW w:w="1838"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851"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9B7B04">
        <w:trPr>
          <w:trHeight w:val="263"/>
        </w:trPr>
        <w:tc>
          <w:tcPr>
            <w:tcW w:w="1838"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851"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3964"/>
        <w:gridCol w:w="1276"/>
      </w:tblGrid>
      <w:tr w:rsidR="00CA6265" w14:paraId="28F78F55" w14:textId="77777777" w:rsidTr="009B7B04">
        <w:trPr>
          <w:trHeight w:val="248"/>
        </w:trPr>
        <w:tc>
          <w:tcPr>
            <w:tcW w:w="3964"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276"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9B7B04">
        <w:trPr>
          <w:trHeight w:val="263"/>
        </w:trPr>
        <w:tc>
          <w:tcPr>
            <w:tcW w:w="3964"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276"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9B7B04">
        <w:trPr>
          <w:trHeight w:val="248"/>
        </w:trPr>
        <w:tc>
          <w:tcPr>
            <w:tcW w:w="3964"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276"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9B7B04">
        <w:trPr>
          <w:trHeight w:val="263"/>
        </w:trPr>
        <w:tc>
          <w:tcPr>
            <w:tcW w:w="3964"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276"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9B7B04">
        <w:trPr>
          <w:trHeight w:val="263"/>
        </w:trPr>
        <w:tc>
          <w:tcPr>
            <w:tcW w:w="5240"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9B7B04">
        <w:trPr>
          <w:trHeight w:val="263"/>
        </w:trPr>
        <w:tc>
          <w:tcPr>
            <w:tcW w:w="5240"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9B7B04">
        <w:trPr>
          <w:trHeight w:val="263"/>
        </w:trPr>
        <w:tc>
          <w:tcPr>
            <w:tcW w:w="3964"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276"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9B7B04">
        <w:trPr>
          <w:trHeight w:val="263"/>
        </w:trPr>
        <w:tc>
          <w:tcPr>
            <w:tcW w:w="3964"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276"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9B7B04">
        <w:trPr>
          <w:trHeight w:val="263"/>
        </w:trPr>
        <w:tc>
          <w:tcPr>
            <w:tcW w:w="3964"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276"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9B7B04">
        <w:trPr>
          <w:trHeight w:val="263"/>
        </w:trPr>
        <w:tc>
          <w:tcPr>
            <w:tcW w:w="3964"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276"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9B7B04">
        <w:trPr>
          <w:trHeight w:val="263"/>
        </w:trPr>
        <w:tc>
          <w:tcPr>
            <w:tcW w:w="3964"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276"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9B7B04">
        <w:trPr>
          <w:trHeight w:val="263"/>
        </w:trPr>
        <w:tc>
          <w:tcPr>
            <w:tcW w:w="3964"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276"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9B7B04">
        <w:trPr>
          <w:trHeight w:val="263"/>
        </w:trPr>
        <w:tc>
          <w:tcPr>
            <w:tcW w:w="3964"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276"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8"/>
          <w:footerReference w:type="default" r:id="rId19"/>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8CA22" w14:textId="77777777" w:rsidR="003E5649" w:rsidRDefault="003E5649" w:rsidP="002C1565">
      <w:r>
        <w:separator/>
      </w:r>
    </w:p>
  </w:endnote>
  <w:endnote w:type="continuationSeparator" w:id="0">
    <w:p w14:paraId="45D57FD6" w14:textId="77777777" w:rsidR="003E5649" w:rsidRDefault="003E5649" w:rsidP="002C1565">
      <w:r>
        <w:continuationSeparator/>
      </w:r>
    </w:p>
  </w:endnote>
  <w:endnote w:type="continuationNotice" w:id="1">
    <w:p w14:paraId="5B1EABC3"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7A05C" w:rsidR="00F13DD1" w:rsidRPr="000A69A2" w:rsidRDefault="000A69A2" w:rsidP="009B7B04">
    <w:pPr>
      <w:tabs>
        <w:tab w:val="left" w:pos="198"/>
        <w:tab w:val="right" w:pos="9639"/>
      </w:tabs>
      <w:snapToGrid w:val="0"/>
      <w:ind w:firstLine="8364"/>
      <w:rPr>
        <w:rFonts w:ascii="Calibri" w:hAnsi="Calibri" w:cs="Calibri"/>
        <w:color w:val="808080" w:themeColor="background1" w:themeShade="80"/>
        <w:sz w:val="16"/>
        <w:szCs w:val="16"/>
      </w:rPr>
    </w:pPr>
    <w:r w:rsidRPr="00F17EA3">
      <w:rPr>
        <w:rFonts w:ascii="Calibri" w:hAnsi="Calibri" w:cs="Calibri"/>
        <w:color w:val="242E55"/>
        <w:sz w:val="16"/>
        <w:szCs w:val="16"/>
      </w:rPr>
      <w:tab/>
    </w:r>
    <w:r w:rsidR="009B7B04">
      <w:rPr>
        <w:rFonts w:ascii="Calibri" w:hAnsi="Calibri" w:cs="Calibri"/>
        <w:color w:val="242E55"/>
        <w:sz w:val="16"/>
        <w:szCs w:val="16"/>
      </w:rPr>
      <w:t>Revised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097EBC00" w14:textId="77777777" w:rsidR="00096703" w:rsidRPr="000A69A2" w:rsidRDefault="00096703" w:rsidP="00096703">
    <w:pPr>
      <w:tabs>
        <w:tab w:val="left" w:pos="198"/>
        <w:tab w:val="right" w:pos="9639"/>
      </w:tabs>
      <w:snapToGrid w:val="0"/>
      <w:ind w:firstLine="8364"/>
      <w:rPr>
        <w:rFonts w:ascii="Calibri" w:hAnsi="Calibri" w:cs="Calibri"/>
        <w:color w:val="808080" w:themeColor="background1" w:themeShade="80"/>
        <w:sz w:val="16"/>
        <w:szCs w:val="16"/>
      </w:rPr>
    </w:pPr>
    <w:r>
      <w:rPr>
        <w:rFonts w:ascii="Calibri" w:hAnsi="Calibri" w:cs="Calibri"/>
        <w:color w:val="242E55"/>
        <w:sz w:val="16"/>
        <w:szCs w:val="16"/>
      </w:rPr>
      <w:t>Revised August 2023</w:t>
    </w:r>
  </w:p>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B4D53" w14:textId="77777777" w:rsidR="003E5649" w:rsidRDefault="003E5649" w:rsidP="002C1565">
      <w:r>
        <w:separator/>
      </w:r>
    </w:p>
  </w:footnote>
  <w:footnote w:type="continuationSeparator" w:id="0">
    <w:p w14:paraId="54F8F91A" w14:textId="77777777" w:rsidR="003E5649" w:rsidRDefault="003E5649" w:rsidP="002C1565">
      <w:r>
        <w:continuationSeparator/>
      </w:r>
    </w:p>
  </w:footnote>
  <w:footnote w:type="continuationNotice" w:id="1">
    <w:p w14:paraId="3BCBFB33"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6740" w:hanging="360"/>
      </w:pPr>
    </w:lvl>
    <w:lvl w:ilvl="1">
      <w:start w:val="1"/>
      <w:numFmt w:val="decimal"/>
      <w:pStyle w:val="Numberedsubheading"/>
      <w:lvlText w:val="%1.%2."/>
      <w:lvlJc w:val="left"/>
      <w:pPr>
        <w:ind w:left="7172" w:hanging="432"/>
      </w:pPr>
    </w:lvl>
    <w:lvl w:ilvl="2">
      <w:start w:val="1"/>
      <w:numFmt w:val="decimal"/>
      <w:pStyle w:val="Numberedsubheading2"/>
      <w:lvlText w:val="%1.%2.%3."/>
      <w:lvlJc w:val="left"/>
      <w:pPr>
        <w:ind w:left="9295" w:hanging="504"/>
      </w:pPr>
    </w:lvl>
    <w:lvl w:ilvl="3">
      <w:start w:val="1"/>
      <w:numFmt w:val="decimal"/>
      <w:lvlText w:val="%1.%2.%3.%4."/>
      <w:lvlJc w:val="left"/>
      <w:pPr>
        <w:ind w:left="8108" w:hanging="648"/>
      </w:pPr>
    </w:lvl>
    <w:lvl w:ilvl="4">
      <w:start w:val="1"/>
      <w:numFmt w:val="decimal"/>
      <w:lvlText w:val="%1.%2.%3.%4.%5."/>
      <w:lvlJc w:val="left"/>
      <w:pPr>
        <w:ind w:left="8612" w:hanging="792"/>
      </w:pPr>
    </w:lvl>
    <w:lvl w:ilvl="5">
      <w:start w:val="1"/>
      <w:numFmt w:val="decimal"/>
      <w:lvlText w:val="%1.%2.%3.%4.%5.%6."/>
      <w:lvlJc w:val="left"/>
      <w:pPr>
        <w:ind w:left="9116" w:hanging="936"/>
      </w:pPr>
    </w:lvl>
    <w:lvl w:ilvl="6">
      <w:start w:val="1"/>
      <w:numFmt w:val="decimal"/>
      <w:lvlText w:val="%1.%2.%3.%4.%5.%6.%7."/>
      <w:lvlJc w:val="left"/>
      <w:pPr>
        <w:ind w:left="9620" w:hanging="1080"/>
      </w:pPr>
    </w:lvl>
    <w:lvl w:ilvl="7">
      <w:start w:val="1"/>
      <w:numFmt w:val="decimal"/>
      <w:lvlText w:val="%1.%2.%3.%4.%5.%6.%7.%8."/>
      <w:lvlJc w:val="left"/>
      <w:pPr>
        <w:ind w:left="10124" w:hanging="1224"/>
      </w:pPr>
    </w:lvl>
    <w:lvl w:ilvl="8">
      <w:start w:val="1"/>
      <w:numFmt w:val="decimal"/>
      <w:lvlText w:val="%1.%2.%3.%4.%5.%6.%7.%8.%9."/>
      <w:lvlJc w:val="left"/>
      <w:pPr>
        <w:ind w:left="1070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96703"/>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D7A30"/>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6F432B"/>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B7B04"/>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6BF3"/>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FB6B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dcastley@latimer.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atimer.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timer.org.uk/page/?title=Vacancies&amp;pid=50"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abbcacea-263c-4f06-8331-ad7cfe2bb525"/>
    <ds:schemaRef ds:uri="http://schemas.openxmlformats.org/package/2006/metadata/core-properties"/>
    <ds:schemaRef ds:uri="http://schemas.microsoft.com/sharepoint/v4"/>
    <ds:schemaRef ds:uri="f9f9d8f7-6499-4d85-a3d1-c325ea0d3e5f"/>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EC788E43-C422-410D-95C7-6D01E23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Ridley, Joanne</cp:lastModifiedBy>
  <cp:revision>2</cp:revision>
  <dcterms:created xsi:type="dcterms:W3CDTF">2023-08-07T12:08:00Z</dcterms:created>
  <dcterms:modified xsi:type="dcterms:W3CDTF">2023-08-07T12:08:00Z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