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9C56" w14:textId="7D159ED9" w:rsidR="000E772D" w:rsidRDefault="00000000" w:rsidP="005E2F3D">
      <w:r w:rsidRPr="005E2F3D">
        <w:rPr>
          <w:b/>
          <w:bCs/>
        </w:rPr>
        <w:t>Emotional Wellbeing and Mental Health Strategy</w:t>
      </w:r>
      <w:r w:rsidR="005E2F3D">
        <w:rPr>
          <w:b/>
          <w:bCs/>
        </w:rPr>
        <w:t xml:space="preserve">                </w:t>
      </w:r>
      <w:r w:rsidR="005E2F3D">
        <w:rPr>
          <w:noProof/>
        </w:rPr>
        <w:drawing>
          <wp:inline distT="0" distB="0" distL="0" distR="0" wp14:anchorId="76B5908B" wp14:editId="60ED5CA8">
            <wp:extent cx="1043940" cy="1043940"/>
            <wp:effectExtent l="0" t="0" r="3810" b="3810"/>
            <wp:docPr id="685966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p w14:paraId="2E106B2E" w14:textId="77777777" w:rsidR="000E772D" w:rsidRDefault="00000000" w:rsidP="005E2F3D">
      <w:r>
        <w:t>The Latimer Arts College</w:t>
      </w:r>
    </w:p>
    <w:p w14:paraId="46EC98AE" w14:textId="77777777" w:rsidR="000E772D" w:rsidRDefault="000E772D"/>
    <w:p w14:paraId="7DAA244C" w14:textId="77777777" w:rsidR="000E772D" w:rsidRPr="005E2F3D" w:rsidRDefault="00000000">
      <w:pPr>
        <w:rPr>
          <w:b/>
          <w:bCs/>
        </w:rPr>
      </w:pPr>
      <w:r w:rsidRPr="005E2F3D">
        <w:rPr>
          <w:b/>
          <w:bCs/>
        </w:rPr>
        <w:t>1. Vision and Ethos</w:t>
      </w:r>
    </w:p>
    <w:p w14:paraId="033F76B1" w14:textId="77777777" w:rsidR="000E772D" w:rsidRDefault="00000000">
      <w:r>
        <w:t>At The Latimer Arts College, we are committed to fostering a safe, inclusive, and nurturing environment where every member of our community can thrive emotionally and mentally. In line with the Ofsted Education Inspection Framework, we recognise that pupils’ personal development, behaviour and attitudes, and leadership and management are underpinned by strong emotional wellbeing and mental health provision.</w:t>
      </w:r>
    </w:p>
    <w:p w14:paraId="34B91A2D" w14:textId="77777777" w:rsidR="000E772D" w:rsidRDefault="000E772D"/>
    <w:p w14:paraId="3C2DFAD4" w14:textId="77777777" w:rsidR="000E772D" w:rsidRDefault="00000000">
      <w:r>
        <w:t xml:space="preserve">Guided by our core values of </w:t>
      </w:r>
      <w:r w:rsidRPr="005E2F3D">
        <w:rPr>
          <w:b/>
          <w:bCs/>
        </w:rPr>
        <w:t>Honesty, Excellence, Ambition, Respect, and Teamwork</w:t>
      </w:r>
      <w:r>
        <w:t>, we aim to promote positive mental health, build resilience, and ensure timely and effective support for those in need.</w:t>
      </w:r>
    </w:p>
    <w:p w14:paraId="4AFC76A0" w14:textId="77777777" w:rsidR="000E772D" w:rsidRDefault="000E772D"/>
    <w:p w14:paraId="525FA946" w14:textId="77777777" w:rsidR="000E772D" w:rsidRDefault="00000000">
      <w:r>
        <w:t>We believe that emotional wellbeing is fundamental to pupils’ achievement, attendance, behaviour, and long-term outcomes.</w:t>
      </w:r>
    </w:p>
    <w:p w14:paraId="3AEDB168" w14:textId="77777777" w:rsidR="000E772D" w:rsidRPr="005E2F3D" w:rsidRDefault="000E772D">
      <w:pPr>
        <w:rPr>
          <w:b/>
          <w:bCs/>
        </w:rPr>
      </w:pPr>
    </w:p>
    <w:p w14:paraId="4BBBA77D" w14:textId="69DB03C5" w:rsidR="000E772D" w:rsidRPr="005E2F3D" w:rsidRDefault="00000000">
      <w:pPr>
        <w:rPr>
          <w:b/>
          <w:bCs/>
        </w:rPr>
      </w:pPr>
      <w:r w:rsidRPr="005E2F3D">
        <w:rPr>
          <w:b/>
          <w:bCs/>
        </w:rPr>
        <w:t xml:space="preserve">2. Core Principles </w:t>
      </w:r>
    </w:p>
    <w:p w14:paraId="791555E6" w14:textId="77777777" w:rsidR="000E772D" w:rsidRDefault="00000000">
      <w:r>
        <w:t>- Whole-school approach: Mental health is embedded across curriculum, culture, and leadership.</w:t>
      </w:r>
    </w:p>
    <w:p w14:paraId="428D638C" w14:textId="77777777" w:rsidR="000E772D" w:rsidRDefault="00000000">
      <w:r>
        <w:t>- Early identification and intervention: Systems are in place to identify need and act swiftly.</w:t>
      </w:r>
    </w:p>
    <w:p w14:paraId="4530C99A" w14:textId="5528F67E" w:rsidR="000E772D" w:rsidRDefault="00000000">
      <w:r>
        <w:t>- Inclusivity and equality: Meeting the needs of all pupils, including vulnerable and disadvantaged groups</w:t>
      </w:r>
      <w:r w:rsidR="005E2F3D">
        <w:t xml:space="preserve"> in line with the Equality Act 2010</w:t>
      </w:r>
      <w:r>
        <w:t>.</w:t>
      </w:r>
    </w:p>
    <w:p w14:paraId="7BB2E751" w14:textId="77777777" w:rsidR="000E772D" w:rsidRDefault="00000000">
      <w:r>
        <w:t>- High expectations: Supporting all pupils and staff to achieve their best.</w:t>
      </w:r>
    </w:p>
    <w:p w14:paraId="19610E7B" w14:textId="5AD3EA31" w:rsidR="000E772D" w:rsidRDefault="00000000">
      <w:r>
        <w:t xml:space="preserve">- Safeguarding at the centre: Mental health provision supports and strengthens </w:t>
      </w:r>
      <w:r w:rsidR="005E2F3D">
        <w:t xml:space="preserve">our </w:t>
      </w:r>
      <w:r>
        <w:t>safeguarding culture.</w:t>
      </w:r>
    </w:p>
    <w:p w14:paraId="3B75487F" w14:textId="77777777" w:rsidR="000E772D" w:rsidRDefault="00000000">
      <w:r>
        <w:t>- Continuous improvement: Regular evaluation linked to school improvement priorities.</w:t>
      </w:r>
    </w:p>
    <w:p w14:paraId="1D6AF260" w14:textId="77777777" w:rsidR="000E772D" w:rsidRPr="005E2F3D" w:rsidRDefault="000E772D">
      <w:pPr>
        <w:rPr>
          <w:b/>
          <w:bCs/>
        </w:rPr>
      </w:pPr>
    </w:p>
    <w:p w14:paraId="2AE1163B" w14:textId="77777777" w:rsidR="000E772D" w:rsidRPr="005E2F3D" w:rsidRDefault="00000000">
      <w:pPr>
        <w:rPr>
          <w:b/>
          <w:bCs/>
        </w:rPr>
      </w:pPr>
      <w:r w:rsidRPr="005E2F3D">
        <w:rPr>
          <w:b/>
          <w:bCs/>
        </w:rPr>
        <w:t>3. Embedding School Values</w:t>
      </w:r>
    </w:p>
    <w:p w14:paraId="181EA89B" w14:textId="77777777" w:rsidR="000E772D" w:rsidRDefault="00000000">
      <w:r>
        <w:t>- Honesty: Creating a culture where mental health can be discussed openly, reducing stigma.</w:t>
      </w:r>
    </w:p>
    <w:p w14:paraId="6B370D9C" w14:textId="77777777" w:rsidR="000E772D" w:rsidRDefault="00000000">
      <w:r>
        <w:t>- Excellence: Delivering high-quality pastoral care and evidence-informed interventions.</w:t>
      </w:r>
    </w:p>
    <w:p w14:paraId="3A120891" w14:textId="77777777" w:rsidR="000E772D" w:rsidRDefault="00000000">
      <w:r>
        <w:t>- Ambition: Encouraging pupils and staff to strive for both academic and personal success.</w:t>
      </w:r>
    </w:p>
    <w:p w14:paraId="60DF75EB" w14:textId="77777777" w:rsidR="000E772D" w:rsidRDefault="00000000">
      <w:r>
        <w:t>- Respect: Promoting kindness, inclusion, and understanding of diversity.</w:t>
      </w:r>
    </w:p>
    <w:p w14:paraId="77BBB101" w14:textId="77777777" w:rsidR="000E772D" w:rsidRDefault="00000000">
      <w:r>
        <w:t>- Teamwork: Working collaboratively across staff, pupils, families, and external agencies.</w:t>
      </w:r>
    </w:p>
    <w:p w14:paraId="76825E22" w14:textId="77777777" w:rsidR="000E772D" w:rsidRPr="005E2F3D" w:rsidRDefault="000E772D">
      <w:pPr>
        <w:rPr>
          <w:b/>
          <w:bCs/>
        </w:rPr>
      </w:pPr>
    </w:p>
    <w:p w14:paraId="0262386A" w14:textId="77777777" w:rsidR="000E772D" w:rsidRPr="005E2F3D" w:rsidRDefault="00000000">
      <w:pPr>
        <w:rPr>
          <w:b/>
          <w:bCs/>
        </w:rPr>
      </w:pPr>
      <w:r w:rsidRPr="005E2F3D">
        <w:rPr>
          <w:b/>
          <w:bCs/>
        </w:rPr>
        <w:t>4. Strategy for Students (Pupils)</w:t>
      </w:r>
    </w:p>
    <w:p w14:paraId="0D1AE9F1" w14:textId="77777777" w:rsidR="000E772D" w:rsidRDefault="000E772D"/>
    <w:p w14:paraId="5C8D7534" w14:textId="77777777" w:rsidR="000E772D" w:rsidRDefault="00000000">
      <w:r>
        <w:t>4.1 Quality of Education (Personal Development)</w:t>
      </w:r>
    </w:p>
    <w:p w14:paraId="39D634A2" w14:textId="77777777" w:rsidR="000E772D" w:rsidRDefault="00000000">
      <w:r>
        <w:t>- A planned PSHE curriculum that includes mental health, resilience, relationships, and wellbeing.</w:t>
      </w:r>
    </w:p>
    <w:p w14:paraId="69ADF2DB" w14:textId="77777777" w:rsidR="000E772D" w:rsidRDefault="00000000">
      <w:r>
        <w:t>- Explicit teaching of emotional literacy, coping strategies, and self-regulation.</w:t>
      </w:r>
    </w:p>
    <w:p w14:paraId="514AAAC0" w14:textId="77777777" w:rsidR="000E772D" w:rsidRDefault="00000000">
      <w:r>
        <w:t>- Enrichment opportunities that promote confidence, creativity, and self-esteem.</w:t>
      </w:r>
    </w:p>
    <w:p w14:paraId="388576DF" w14:textId="77777777" w:rsidR="000E772D" w:rsidRDefault="000E772D"/>
    <w:p w14:paraId="732E0ACC" w14:textId="77777777" w:rsidR="000E772D" w:rsidRDefault="00000000">
      <w:r>
        <w:t>4.2 Behaviour and Attitudes</w:t>
      </w:r>
    </w:p>
    <w:p w14:paraId="48612061" w14:textId="77777777" w:rsidR="000E772D" w:rsidRDefault="00000000">
      <w:r>
        <w:t>- Clear systems that promote positive behaviour and emotional regulation.</w:t>
      </w:r>
    </w:p>
    <w:p w14:paraId="51241536" w14:textId="7FB00CB9" w:rsidR="000E772D" w:rsidRDefault="00000000">
      <w:r>
        <w:t xml:space="preserve">- Pastoral structures (tutors, </w:t>
      </w:r>
      <w:r w:rsidR="005E2F3D">
        <w:t>House team and Pastoral Team</w:t>
      </w:r>
      <w:r>
        <w:t>) that ensure pupils are known and supported.</w:t>
      </w:r>
    </w:p>
    <w:p w14:paraId="704E88A3" w14:textId="77777777" w:rsidR="000E772D" w:rsidRDefault="00000000">
      <w:r>
        <w:t>- Focus on attendance as a key indicator of wellbeing, with early intervention strategies.</w:t>
      </w:r>
    </w:p>
    <w:p w14:paraId="0FDCD51F" w14:textId="77777777" w:rsidR="000E772D" w:rsidRDefault="000E772D"/>
    <w:p w14:paraId="25E8BC23" w14:textId="77777777" w:rsidR="000E772D" w:rsidRDefault="00000000">
      <w:r>
        <w:t>4.3 Early Identification</w:t>
      </w:r>
    </w:p>
    <w:p w14:paraId="6C865531" w14:textId="77777777" w:rsidR="000E772D" w:rsidRDefault="00000000">
      <w:r>
        <w:t>- Staff trained to recognise signs of mental health needs.</w:t>
      </w:r>
    </w:p>
    <w:p w14:paraId="787F27C4" w14:textId="77777777" w:rsidR="000E772D" w:rsidRDefault="00000000">
      <w:r>
        <w:t>- Use of data (attendance, behaviour, safeguarding logs) to identify concerns.</w:t>
      </w:r>
    </w:p>
    <w:p w14:paraId="41258ADB" w14:textId="77777777" w:rsidR="000E772D" w:rsidRDefault="00000000">
      <w:r>
        <w:t>- Opportunities for pupil voice, self-referral, and wellbeing check-ins.</w:t>
      </w:r>
    </w:p>
    <w:p w14:paraId="584CC8C0" w14:textId="77777777" w:rsidR="000E772D" w:rsidRDefault="000E772D"/>
    <w:p w14:paraId="14BE5BBF" w14:textId="77777777" w:rsidR="000E772D" w:rsidRDefault="00000000">
      <w:r>
        <w:lastRenderedPageBreak/>
        <w:t>4.4 Targeted Support</w:t>
      </w:r>
    </w:p>
    <w:p w14:paraId="65D27ABD" w14:textId="77777777" w:rsidR="000E772D" w:rsidRDefault="00000000">
      <w:r>
        <w:t>- Access to trained pastoral teams and counselling provision.</w:t>
      </w:r>
    </w:p>
    <w:p w14:paraId="56BB8205" w14:textId="77777777" w:rsidR="000E772D" w:rsidRDefault="00000000">
      <w:r>
        <w:t>- Small group interventions (e.g., anxiety support, social skills development).</w:t>
      </w:r>
    </w:p>
    <w:p w14:paraId="7277E017" w14:textId="77777777" w:rsidR="000E772D" w:rsidRDefault="00000000">
      <w:r>
        <w:t>- Individual support plans for pupils with identified needs.</w:t>
      </w:r>
    </w:p>
    <w:p w14:paraId="7BDCD03B" w14:textId="77777777" w:rsidR="000E772D" w:rsidRDefault="000E772D"/>
    <w:p w14:paraId="612D6DA1" w14:textId="77777777" w:rsidR="000E772D" w:rsidRDefault="00000000">
      <w:r>
        <w:t>4.5 Safeguarding and Specialist Support</w:t>
      </w:r>
    </w:p>
    <w:p w14:paraId="26D39F9E" w14:textId="77777777" w:rsidR="000E772D" w:rsidRDefault="00000000">
      <w:r>
        <w:t>- Clear referral pathways to external agencies (e.g., CAMHS, Early Help, educational psychologists).</w:t>
      </w:r>
    </w:p>
    <w:p w14:paraId="1F9F39FB" w14:textId="77777777" w:rsidR="000E772D" w:rsidRDefault="00000000">
      <w:r>
        <w:t>- Strong collaboration with families and multi-agency professionals.</w:t>
      </w:r>
    </w:p>
    <w:p w14:paraId="3A8013E5" w14:textId="77777777" w:rsidR="000E772D" w:rsidRDefault="00000000">
      <w:r>
        <w:t>- Designated Safeguarding Leads trained in mental health awareness.</w:t>
      </w:r>
    </w:p>
    <w:p w14:paraId="5E881D7E" w14:textId="77777777" w:rsidR="000E772D" w:rsidRDefault="000E772D"/>
    <w:p w14:paraId="26E05ACB" w14:textId="77777777" w:rsidR="000E772D" w:rsidRDefault="00000000">
      <w:r>
        <w:t>4.6 Student Voice and Leadership</w:t>
      </w:r>
    </w:p>
    <w:p w14:paraId="0807E66E" w14:textId="0A1CEC01" w:rsidR="000E772D" w:rsidRDefault="00000000">
      <w:r>
        <w:t xml:space="preserve">- Opportunities for pupils to contribute to wellbeing provision (e.g., </w:t>
      </w:r>
      <w:r w:rsidR="005E2F3D">
        <w:t xml:space="preserve">student </w:t>
      </w:r>
      <w:r>
        <w:t>ambassadors, peer mentor</w:t>
      </w:r>
      <w:r w:rsidR="005E2F3D">
        <w:t>ing</w:t>
      </w:r>
      <w:r>
        <w:t>).</w:t>
      </w:r>
    </w:p>
    <w:p w14:paraId="321FC4C8" w14:textId="77777777" w:rsidR="000E772D" w:rsidRDefault="00000000">
      <w:r>
        <w:t>- Regular surveys and forums to inform school improvement.</w:t>
      </w:r>
    </w:p>
    <w:p w14:paraId="07CCF6B0" w14:textId="77777777" w:rsidR="000E772D" w:rsidRDefault="000E772D"/>
    <w:p w14:paraId="5D208318" w14:textId="77777777" w:rsidR="000E772D" w:rsidRPr="005E2F3D" w:rsidRDefault="00000000">
      <w:pPr>
        <w:rPr>
          <w:b/>
          <w:bCs/>
        </w:rPr>
      </w:pPr>
      <w:r w:rsidRPr="005E2F3D">
        <w:rPr>
          <w:b/>
          <w:bCs/>
        </w:rPr>
        <w:t>5. Strategy for Staff</w:t>
      </w:r>
    </w:p>
    <w:p w14:paraId="435222A9" w14:textId="77777777" w:rsidR="000E772D" w:rsidRDefault="000E772D"/>
    <w:p w14:paraId="4108794C" w14:textId="77777777" w:rsidR="000E772D" w:rsidRDefault="00000000">
      <w:r>
        <w:t>5.1 Leadership and Management</w:t>
      </w:r>
    </w:p>
    <w:p w14:paraId="7D223285" w14:textId="77777777" w:rsidR="000E772D" w:rsidRDefault="00000000">
      <w:r>
        <w:t>- Senior leaders prioritise staff wellbeing as part of school improvement.</w:t>
      </w:r>
    </w:p>
    <w:p w14:paraId="23F91752" w14:textId="77777777" w:rsidR="000E772D" w:rsidRDefault="00000000">
      <w:r>
        <w:t>- Workload is regularly reviewed in line with DfE and Ofsted expectations.</w:t>
      </w:r>
    </w:p>
    <w:p w14:paraId="26007A22" w14:textId="77777777" w:rsidR="000E772D" w:rsidRDefault="00000000">
      <w:r>
        <w:t>- Clear and transparent communication systems.</w:t>
      </w:r>
    </w:p>
    <w:p w14:paraId="7B5A3FEB" w14:textId="77777777" w:rsidR="000E772D" w:rsidRDefault="000E772D"/>
    <w:p w14:paraId="505304D8" w14:textId="77777777" w:rsidR="000E772D" w:rsidRDefault="00000000">
      <w:r>
        <w:t>5.2 Promoting Staff Wellbeing</w:t>
      </w:r>
    </w:p>
    <w:p w14:paraId="1BEDB0A8" w14:textId="77777777" w:rsidR="000E772D" w:rsidRDefault="00000000">
      <w:r>
        <w:t>- A culture where staff feel valued, supported, and able to speak openly.</w:t>
      </w:r>
    </w:p>
    <w:p w14:paraId="089EDCE0" w14:textId="77777777" w:rsidR="000E772D" w:rsidRDefault="00000000">
      <w:r>
        <w:t>- Initiatives to support work-life balance and reduce unnecessary workload.</w:t>
      </w:r>
    </w:p>
    <w:p w14:paraId="518C278F" w14:textId="77777777" w:rsidR="000E772D" w:rsidRDefault="00000000">
      <w:r>
        <w:t>- Recognition of staff contributions and achievements.</w:t>
      </w:r>
    </w:p>
    <w:p w14:paraId="08D67CE8" w14:textId="77777777" w:rsidR="000E772D" w:rsidRDefault="000E772D"/>
    <w:p w14:paraId="27828F99" w14:textId="77777777" w:rsidR="000E772D" w:rsidRDefault="00000000">
      <w:r>
        <w:t>5.3 Training and Development</w:t>
      </w:r>
    </w:p>
    <w:p w14:paraId="56CBA6B7" w14:textId="77777777" w:rsidR="000E772D" w:rsidRDefault="00000000">
      <w:r>
        <w:t>- Regular CPD on mental health, safeguarding, and trauma-informed practice.</w:t>
      </w:r>
    </w:p>
    <w:p w14:paraId="5DC794EB" w14:textId="77777777" w:rsidR="000E772D" w:rsidRDefault="00000000">
      <w:r>
        <w:t>- Training to support staff in managing behaviour linked to emotional need.</w:t>
      </w:r>
    </w:p>
    <w:p w14:paraId="4CA8DE6D" w14:textId="77777777" w:rsidR="000E772D" w:rsidRDefault="000E772D"/>
    <w:p w14:paraId="0569DA63" w14:textId="77777777" w:rsidR="000E772D" w:rsidRDefault="00000000">
      <w:r>
        <w:t>5.4 Support Systems</w:t>
      </w:r>
    </w:p>
    <w:p w14:paraId="48EBB2D3" w14:textId="77777777" w:rsidR="000E772D" w:rsidRDefault="00000000">
      <w:r>
        <w:t>- Access to confidential support services (e.g., counselling, employee assistance programmes).</w:t>
      </w:r>
    </w:p>
    <w:p w14:paraId="15381E99" w14:textId="77777777" w:rsidR="000E772D" w:rsidRDefault="00000000">
      <w:r>
        <w:t>- Clear pathways for staff to seek help and raise concerns.</w:t>
      </w:r>
    </w:p>
    <w:p w14:paraId="24FA942C" w14:textId="77777777" w:rsidR="000E772D" w:rsidRDefault="000E772D"/>
    <w:p w14:paraId="3C13257D" w14:textId="77777777" w:rsidR="000E772D" w:rsidRPr="005E2F3D" w:rsidRDefault="00000000">
      <w:pPr>
        <w:rPr>
          <w:b/>
          <w:bCs/>
        </w:rPr>
      </w:pPr>
      <w:r w:rsidRPr="005E2F3D">
        <w:rPr>
          <w:b/>
          <w:bCs/>
        </w:rPr>
        <w:t>6. Safeguarding and Culture</w:t>
      </w:r>
    </w:p>
    <w:p w14:paraId="45920D84" w14:textId="77777777" w:rsidR="000E772D" w:rsidRDefault="00000000">
      <w:r>
        <w:t>- Mental health is embedded within a strong safeguarding culture.</w:t>
      </w:r>
    </w:p>
    <w:p w14:paraId="0F1D6A61" w14:textId="77777777" w:rsidR="000E772D" w:rsidRDefault="00000000">
      <w:r>
        <w:t>- All staff understand their responsibilities in keeping pupils safe.</w:t>
      </w:r>
    </w:p>
    <w:p w14:paraId="7686D484" w14:textId="77777777" w:rsidR="000E772D" w:rsidRDefault="00000000">
      <w:r>
        <w:t>- Systems are in place to manage risk and support vulnerable pupils effectively.</w:t>
      </w:r>
    </w:p>
    <w:p w14:paraId="2D93BE85" w14:textId="77777777" w:rsidR="000E772D" w:rsidRPr="005E2F3D" w:rsidRDefault="000E772D">
      <w:pPr>
        <w:rPr>
          <w:b/>
          <w:bCs/>
        </w:rPr>
      </w:pPr>
    </w:p>
    <w:p w14:paraId="1800C3D1" w14:textId="77777777" w:rsidR="000E772D" w:rsidRPr="005E2F3D" w:rsidRDefault="00000000">
      <w:pPr>
        <w:rPr>
          <w:b/>
          <w:bCs/>
        </w:rPr>
      </w:pPr>
      <w:r w:rsidRPr="005E2F3D">
        <w:rPr>
          <w:b/>
          <w:bCs/>
        </w:rPr>
        <w:t>7. Working with Parents and Carers</w:t>
      </w:r>
    </w:p>
    <w:p w14:paraId="7064F80C" w14:textId="77777777" w:rsidR="000E772D" w:rsidRDefault="00000000">
      <w:r>
        <w:t xml:space="preserve">- Clear communication with parents regarding </w:t>
      </w:r>
      <w:proofErr w:type="gramStart"/>
      <w:r>
        <w:t>pupil</w:t>
      </w:r>
      <w:proofErr w:type="gramEnd"/>
      <w:r>
        <w:t xml:space="preserve"> wellbeing.</w:t>
      </w:r>
    </w:p>
    <w:p w14:paraId="6C8CDD5E" w14:textId="77777777" w:rsidR="000E772D" w:rsidRDefault="00000000">
      <w:r>
        <w:t>- Workshops and guidance to support mental health at home.</w:t>
      </w:r>
    </w:p>
    <w:p w14:paraId="73154679" w14:textId="77777777" w:rsidR="000E772D" w:rsidRDefault="00000000">
      <w:r>
        <w:t>- Collaborative approach to supporting pupils with additional needs.</w:t>
      </w:r>
    </w:p>
    <w:p w14:paraId="123D7C62" w14:textId="77777777" w:rsidR="000E772D" w:rsidRDefault="000E772D"/>
    <w:p w14:paraId="5BD968C8" w14:textId="77777777" w:rsidR="000E772D" w:rsidRPr="005E2F3D" w:rsidRDefault="00000000">
      <w:pPr>
        <w:rPr>
          <w:b/>
          <w:bCs/>
        </w:rPr>
      </w:pPr>
      <w:r w:rsidRPr="005E2F3D">
        <w:rPr>
          <w:b/>
          <w:bCs/>
        </w:rPr>
        <w:t>8. Monitoring, Evaluation and Ofsted Readiness</w:t>
      </w:r>
    </w:p>
    <w:p w14:paraId="3E95AECD" w14:textId="77777777" w:rsidR="000E772D" w:rsidRDefault="00000000">
      <w:r>
        <w:t>- Regular review of key indicators: attendance, behaviour, exclusions, safeguarding, and pupil voice.</w:t>
      </w:r>
    </w:p>
    <w:p w14:paraId="0F5FC8C4" w14:textId="77777777" w:rsidR="000E772D" w:rsidRDefault="00000000">
      <w:r>
        <w:t>- Evaluation of interventions for impact and value.</w:t>
      </w:r>
    </w:p>
    <w:p w14:paraId="68A5B5F5" w14:textId="77777777" w:rsidR="000E772D" w:rsidRDefault="00000000">
      <w:r>
        <w:t>- Alignment with Ofsted judgements:</w:t>
      </w:r>
    </w:p>
    <w:p w14:paraId="38425F08" w14:textId="77777777" w:rsidR="000E772D" w:rsidRPr="005E2F3D" w:rsidRDefault="00000000">
      <w:pPr>
        <w:rPr>
          <w:i/>
          <w:iCs/>
        </w:rPr>
      </w:pPr>
      <w:r w:rsidRPr="005E2F3D">
        <w:rPr>
          <w:i/>
          <w:iCs/>
        </w:rPr>
        <w:t xml:space="preserve">  Quality of Education</w:t>
      </w:r>
    </w:p>
    <w:p w14:paraId="65448661" w14:textId="77777777" w:rsidR="000E772D" w:rsidRPr="005E2F3D" w:rsidRDefault="00000000">
      <w:pPr>
        <w:rPr>
          <w:i/>
          <w:iCs/>
        </w:rPr>
      </w:pPr>
      <w:r w:rsidRPr="005E2F3D">
        <w:rPr>
          <w:i/>
          <w:iCs/>
        </w:rPr>
        <w:t xml:space="preserve">  Behaviour and Attitudes</w:t>
      </w:r>
    </w:p>
    <w:p w14:paraId="10E4143A" w14:textId="77777777" w:rsidR="000E772D" w:rsidRPr="005E2F3D" w:rsidRDefault="00000000">
      <w:pPr>
        <w:rPr>
          <w:i/>
          <w:iCs/>
        </w:rPr>
      </w:pPr>
      <w:r w:rsidRPr="005E2F3D">
        <w:rPr>
          <w:i/>
          <w:iCs/>
        </w:rPr>
        <w:lastRenderedPageBreak/>
        <w:t xml:space="preserve">  Personal Development</w:t>
      </w:r>
    </w:p>
    <w:p w14:paraId="18E8B882" w14:textId="77777777" w:rsidR="000E772D" w:rsidRPr="005E2F3D" w:rsidRDefault="00000000">
      <w:pPr>
        <w:rPr>
          <w:i/>
          <w:iCs/>
        </w:rPr>
      </w:pPr>
      <w:r w:rsidRPr="005E2F3D">
        <w:rPr>
          <w:i/>
          <w:iCs/>
        </w:rPr>
        <w:t xml:space="preserve">  Leadership and Management</w:t>
      </w:r>
    </w:p>
    <w:p w14:paraId="32FB18FC" w14:textId="77777777" w:rsidR="000E772D" w:rsidRDefault="000E772D"/>
    <w:p w14:paraId="65FA5981" w14:textId="77777777" w:rsidR="000E772D" w:rsidRPr="00064392" w:rsidRDefault="00000000">
      <w:pPr>
        <w:rPr>
          <w:b/>
          <w:bCs/>
        </w:rPr>
      </w:pPr>
      <w:r w:rsidRPr="00064392">
        <w:rPr>
          <w:b/>
          <w:bCs/>
        </w:rPr>
        <w:t>9. Implementation Plan</w:t>
      </w:r>
    </w:p>
    <w:p w14:paraId="5048A186" w14:textId="438CA2A3" w:rsidR="000E772D" w:rsidRDefault="00000000">
      <w:r>
        <w:t>- Appointment of a Senior Mental Health Lead</w:t>
      </w:r>
      <w:r w:rsidR="005E2F3D">
        <w:t xml:space="preserve"> (Mr S King-SLT)</w:t>
      </w:r>
      <w:r>
        <w:t>.</w:t>
      </w:r>
    </w:p>
    <w:p w14:paraId="0D696E98" w14:textId="5497ADB9" w:rsidR="000E772D" w:rsidRDefault="00000000">
      <w:r>
        <w:t>- Clear action plan linked to the School Development Plan</w:t>
      </w:r>
      <w:r w:rsidR="005E2F3D">
        <w:t xml:space="preserve"> and Wellbeing Award KPIs</w:t>
      </w:r>
      <w:r>
        <w:t>.</w:t>
      </w:r>
    </w:p>
    <w:p w14:paraId="20C479B0" w14:textId="77777777" w:rsidR="000E772D" w:rsidRDefault="00000000">
      <w:r>
        <w:t>- Ongoing staff training and resource allocation.</w:t>
      </w:r>
    </w:p>
    <w:p w14:paraId="2C7D1ED1" w14:textId="77777777" w:rsidR="000E772D" w:rsidRPr="005E2F3D" w:rsidRDefault="000E772D">
      <w:pPr>
        <w:rPr>
          <w:b/>
          <w:bCs/>
        </w:rPr>
      </w:pPr>
    </w:p>
    <w:p w14:paraId="57141583" w14:textId="77777777" w:rsidR="000E772D" w:rsidRPr="005E2F3D" w:rsidRDefault="00000000">
      <w:pPr>
        <w:rPr>
          <w:b/>
          <w:bCs/>
        </w:rPr>
      </w:pPr>
      <w:r w:rsidRPr="005E2F3D">
        <w:rPr>
          <w:b/>
          <w:bCs/>
        </w:rPr>
        <w:t>10. Conclusion</w:t>
      </w:r>
    </w:p>
    <w:p w14:paraId="388A1769" w14:textId="0F9D1B0E" w:rsidR="000E772D" w:rsidRDefault="00000000">
      <w:r>
        <w:t xml:space="preserve">At The Latimer Arts College, we are committed to ensuring that emotional wellbeing and mental health are central to our provision. </w:t>
      </w:r>
      <w:r w:rsidR="005E2F3D">
        <w:t xml:space="preserve">Our commitment is shown through our working with Optimus Education to secure the Schools Wellbeing Award (2025-2027). </w:t>
      </w:r>
      <w:r>
        <w:t>Through a strong alignment with Ofsted expectations and our core values, we aim to create a culture where every pupil and member of staff can flourish, feel safe, and achieve their full potential.</w:t>
      </w:r>
    </w:p>
    <w:p w14:paraId="24B0E24D" w14:textId="77777777" w:rsidR="000E772D" w:rsidRDefault="000E772D"/>
    <w:sectPr w:rsidR="000E77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4492713">
    <w:abstractNumId w:val="8"/>
  </w:num>
  <w:num w:numId="2" w16cid:durableId="1294872035">
    <w:abstractNumId w:val="6"/>
  </w:num>
  <w:num w:numId="3" w16cid:durableId="315843714">
    <w:abstractNumId w:val="5"/>
  </w:num>
  <w:num w:numId="4" w16cid:durableId="215817480">
    <w:abstractNumId w:val="4"/>
  </w:num>
  <w:num w:numId="5" w16cid:durableId="1576626142">
    <w:abstractNumId w:val="7"/>
  </w:num>
  <w:num w:numId="6" w16cid:durableId="1815490846">
    <w:abstractNumId w:val="3"/>
  </w:num>
  <w:num w:numId="7" w16cid:durableId="252588362">
    <w:abstractNumId w:val="2"/>
  </w:num>
  <w:num w:numId="8" w16cid:durableId="1864783706">
    <w:abstractNumId w:val="1"/>
  </w:num>
  <w:num w:numId="9" w16cid:durableId="203190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392"/>
    <w:rsid w:val="000E772D"/>
    <w:rsid w:val="0015074B"/>
    <w:rsid w:val="0029639D"/>
    <w:rsid w:val="00326F90"/>
    <w:rsid w:val="005E2F3D"/>
    <w:rsid w:val="00791110"/>
    <w:rsid w:val="008F170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198C1B"/>
  <w14:defaultImageDpi w14:val="300"/>
  <w15:docId w15:val="{66366BB5-071F-42A4-91C3-B6358A20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827</Words>
  <Characters>5034</Characters>
  <Application>Microsoft Office Word</Application>
  <DocSecurity>0</DocSecurity>
  <Lines>125</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King</cp:lastModifiedBy>
  <cp:revision>2</cp:revision>
  <cp:lastPrinted>2026-03-30T09:39:00Z</cp:lastPrinted>
  <dcterms:created xsi:type="dcterms:W3CDTF">2026-03-30T09:41:00Z</dcterms:created>
  <dcterms:modified xsi:type="dcterms:W3CDTF">2026-03-30T09:41:00Z</dcterms:modified>
  <cp:category/>
</cp:coreProperties>
</file>